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E0C5" w14:textId="77777777" w:rsidR="004C3460" w:rsidRDefault="004C3460" w:rsidP="15D016DF">
      <w:pPr>
        <w:spacing w:before="204" w:after="204"/>
        <w:jc w:val="center"/>
        <w:rPr>
          <w:b/>
          <w:bCs/>
          <w:color w:val="231F20"/>
          <w:sz w:val="36"/>
          <w:szCs w:val="36"/>
          <w:u w:val="single"/>
          <w:lang w:val="en" w:eastAsia="en-GB"/>
        </w:rPr>
      </w:pPr>
      <w:bookmarkStart w:id="0" w:name="_GoBack"/>
      <w:bookmarkEnd w:id="0"/>
    </w:p>
    <w:p w14:paraId="65190464" w14:textId="0C1650C9" w:rsidR="00186195" w:rsidRDefault="00186195" w:rsidP="15D016DF">
      <w:pPr>
        <w:spacing w:before="204" w:after="204"/>
        <w:jc w:val="center"/>
        <w:rPr>
          <w:b/>
          <w:bCs/>
          <w:color w:val="231F20"/>
          <w:sz w:val="36"/>
          <w:szCs w:val="36"/>
          <w:lang w:val="en" w:eastAsia="en-GB"/>
        </w:rPr>
      </w:pPr>
      <w:r w:rsidRPr="15D016DF">
        <w:rPr>
          <w:b/>
          <w:bCs/>
          <w:color w:val="231F20"/>
          <w:sz w:val="36"/>
          <w:szCs w:val="36"/>
          <w:u w:val="single"/>
          <w:lang w:val="en" w:eastAsia="en-GB"/>
        </w:rPr>
        <w:t>Healthy Start Scheme (HSV)</w:t>
      </w:r>
      <w:r w:rsidR="00401078" w:rsidRPr="15D016DF">
        <w:rPr>
          <w:b/>
          <w:bCs/>
          <w:color w:val="231F20"/>
          <w:sz w:val="36"/>
          <w:szCs w:val="36"/>
          <w:u w:val="single"/>
          <w:lang w:val="en" w:eastAsia="en-GB"/>
        </w:rPr>
        <w:t xml:space="preserve"> </w:t>
      </w:r>
      <w:r w:rsidR="00308FE9" w:rsidRPr="15D016DF">
        <w:rPr>
          <w:b/>
          <w:bCs/>
          <w:color w:val="231F20"/>
          <w:sz w:val="36"/>
          <w:szCs w:val="36"/>
          <w:u w:val="single"/>
          <w:lang w:val="en" w:eastAsia="en-GB"/>
        </w:rPr>
        <w:t xml:space="preserve">- </w:t>
      </w:r>
      <w:r w:rsidR="00401078" w:rsidRPr="15D016DF">
        <w:rPr>
          <w:b/>
          <w:bCs/>
          <w:color w:val="231F20"/>
          <w:sz w:val="36"/>
          <w:szCs w:val="36"/>
          <w:u w:val="single"/>
          <w:lang w:val="en" w:eastAsia="en-GB"/>
        </w:rPr>
        <w:t>Straplines</w:t>
      </w:r>
      <w:r w:rsidR="52ECDB7D" w:rsidRPr="15D016DF">
        <w:rPr>
          <w:b/>
          <w:bCs/>
          <w:color w:val="231F20"/>
          <w:sz w:val="36"/>
          <w:szCs w:val="36"/>
          <w:u w:val="single"/>
          <w:lang w:val="en" w:eastAsia="en-GB"/>
        </w:rPr>
        <w:t xml:space="preserve"> for social media, newsletters </w:t>
      </w:r>
      <w:r w:rsidR="00984B4F" w:rsidRPr="15D016DF">
        <w:rPr>
          <w:b/>
          <w:bCs/>
          <w:color w:val="231F20"/>
          <w:sz w:val="36"/>
          <w:szCs w:val="36"/>
          <w:u w:val="single"/>
          <w:lang w:val="en" w:eastAsia="en-GB"/>
        </w:rPr>
        <w:t>etc.</w:t>
      </w:r>
      <w:r w:rsidR="52ECDB7D" w:rsidRPr="15D016DF">
        <w:rPr>
          <w:b/>
          <w:bCs/>
          <w:color w:val="231F20"/>
          <w:sz w:val="36"/>
          <w:szCs w:val="36"/>
          <w:lang w:val="en" w:eastAsia="en-GB"/>
        </w:rPr>
        <w:t xml:space="preserve"> </w:t>
      </w:r>
    </w:p>
    <w:p w14:paraId="5A89149A" w14:textId="54B98FEB" w:rsidR="15D016DF" w:rsidRDefault="15D016DF" w:rsidP="15D016DF">
      <w:pPr>
        <w:spacing w:before="204" w:after="204"/>
        <w:jc w:val="center"/>
        <w:rPr>
          <w:rFonts w:eastAsia="Calibri"/>
          <w:b/>
          <w:bCs/>
          <w:color w:val="231F20"/>
          <w:sz w:val="32"/>
          <w:szCs w:val="32"/>
          <w:lang w:val="en" w:eastAsia="en-GB"/>
        </w:rPr>
      </w:pPr>
    </w:p>
    <w:p w14:paraId="33B03D21" w14:textId="77777777" w:rsidR="005F6706" w:rsidRDefault="043806CB" w:rsidP="15D016DF">
      <w:pPr>
        <w:spacing w:before="204" w:after="204"/>
        <w:jc w:val="center"/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</w:pPr>
      <w:r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 xml:space="preserve">An electronic version of straplines and </w:t>
      </w:r>
      <w:r w:rsidR="1328FDF4"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>graphic</w:t>
      </w:r>
      <w:r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 xml:space="preserve"> </w:t>
      </w:r>
      <w:r w:rsidR="54FA11CA"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>below can accessed from your</w:t>
      </w:r>
      <w:r w:rsidR="345ABD7D"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 xml:space="preserve"> introduction email o</w:t>
      </w:r>
      <w:r w:rsidR="4AA545D6"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>therwise</w:t>
      </w:r>
      <w:r w:rsidR="345ABD7D"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 xml:space="preserve"> contact</w:t>
      </w:r>
      <w:r w:rsidR="005F6706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>:</w:t>
      </w:r>
    </w:p>
    <w:p w14:paraId="7AE71A3B" w14:textId="3631E879" w:rsidR="00CC7EE5" w:rsidRDefault="345ABD7D" w:rsidP="15D016DF">
      <w:pPr>
        <w:spacing w:before="204" w:after="204"/>
        <w:jc w:val="center"/>
        <w:rPr>
          <w:i/>
          <w:iCs/>
          <w:sz w:val="24"/>
          <w:szCs w:val="24"/>
        </w:rPr>
      </w:pPr>
      <w:r w:rsidRPr="15D016DF">
        <w:rPr>
          <w:rFonts w:eastAsia="Calibri"/>
          <w:b/>
          <w:bCs/>
          <w:i/>
          <w:iCs/>
          <w:color w:val="231F20"/>
          <w:sz w:val="24"/>
          <w:szCs w:val="24"/>
          <w:lang w:val="en" w:eastAsia="en-GB"/>
        </w:rPr>
        <w:t xml:space="preserve"> </w:t>
      </w:r>
      <w:hyperlink r:id="rId10">
        <w:r w:rsidR="09BD9336" w:rsidRPr="15D016DF">
          <w:rPr>
            <w:rStyle w:val="Hyperlink"/>
            <w:rFonts w:eastAsia="Calibri"/>
            <w:b/>
            <w:bCs/>
            <w:i/>
            <w:iCs/>
            <w:sz w:val="24"/>
            <w:szCs w:val="24"/>
            <w:lang w:val="en" w:eastAsia="en-GB"/>
          </w:rPr>
          <w:t>PublicHealthCYPTeam@birmingham.gov.uk</w:t>
        </w:r>
      </w:hyperlink>
    </w:p>
    <w:p w14:paraId="6D6AC32F" w14:textId="77777777" w:rsidR="005F6706" w:rsidRDefault="005F6706" w:rsidP="00401078">
      <w:pPr>
        <w:spacing w:before="204" w:after="204"/>
        <w:rPr>
          <w:rFonts w:eastAsia="Calibri"/>
          <w:b/>
          <w:bCs/>
          <w:color w:val="231F20"/>
          <w:sz w:val="28"/>
          <w:szCs w:val="28"/>
          <w:lang w:val="en" w:eastAsia="en-GB"/>
        </w:rPr>
      </w:pPr>
    </w:p>
    <w:p w14:paraId="3166A927" w14:textId="0B12DB11" w:rsidR="00401078" w:rsidRPr="005A73F5" w:rsidRDefault="00401078" w:rsidP="00401078">
      <w:pPr>
        <w:spacing w:before="204" w:after="204"/>
        <w:rPr>
          <w:b/>
          <w:bCs/>
          <w:color w:val="231F20"/>
          <w:sz w:val="28"/>
          <w:szCs w:val="28"/>
          <w:lang w:val="en" w:eastAsia="en-GB"/>
        </w:rPr>
      </w:pPr>
      <w:r w:rsidRPr="15D016DF">
        <w:rPr>
          <w:b/>
          <w:bCs/>
          <w:color w:val="231F20"/>
          <w:sz w:val="28"/>
          <w:szCs w:val="28"/>
          <w:u w:val="single"/>
          <w:lang w:val="en" w:eastAsia="en-GB"/>
        </w:rPr>
        <w:t>Strapline 1</w:t>
      </w:r>
      <w:r w:rsidRPr="15D016DF">
        <w:rPr>
          <w:b/>
          <w:bCs/>
          <w:color w:val="231F20"/>
          <w:sz w:val="28"/>
          <w:szCs w:val="28"/>
          <w:lang w:val="en" w:eastAsia="en-GB"/>
        </w:rPr>
        <w:t>:</w:t>
      </w:r>
      <w:r w:rsidR="7CAEA154" w:rsidRPr="15D016DF">
        <w:rPr>
          <w:b/>
          <w:bCs/>
          <w:color w:val="231F20"/>
          <w:sz w:val="28"/>
          <w:szCs w:val="28"/>
          <w:lang w:val="en" w:eastAsia="en-GB"/>
        </w:rPr>
        <w:t xml:space="preserve"> </w:t>
      </w:r>
    </w:p>
    <w:p w14:paraId="405CB424" w14:textId="757F410F" w:rsidR="00186195" w:rsidRDefault="00186195" w:rsidP="00186195">
      <w:pPr>
        <w:spacing w:before="204" w:after="204"/>
        <w:rPr>
          <w:color w:val="3C3C3B"/>
          <w:lang w:val="en"/>
        </w:rPr>
      </w:pPr>
      <w:r w:rsidRPr="54D77740">
        <w:rPr>
          <w:color w:val="231F20"/>
          <w:lang w:val="en" w:eastAsia="en-GB"/>
        </w:rPr>
        <w:t xml:space="preserve">If you're under 18, or on benefits, you may be entitled to </w:t>
      </w:r>
      <w:r w:rsidR="26C8C4F4" w:rsidRPr="54D77740">
        <w:rPr>
          <w:b/>
          <w:bCs/>
          <w:color w:val="231F20"/>
          <w:lang w:val="en" w:eastAsia="en-GB"/>
        </w:rPr>
        <w:t>FREE</w:t>
      </w:r>
      <w:r w:rsidR="6202B462" w:rsidRPr="54D77740">
        <w:rPr>
          <w:color w:val="231F20"/>
          <w:lang w:val="en" w:eastAsia="en-GB"/>
        </w:rPr>
        <w:t xml:space="preserve"> Healthy Start vitamins and</w:t>
      </w:r>
      <w:r w:rsidRPr="54D77740">
        <w:rPr>
          <w:color w:val="231F20"/>
          <w:lang w:val="en" w:eastAsia="en-GB"/>
        </w:rPr>
        <w:t xml:space="preserve"> food vouchers to use in local shops towards fruit, vegetables, </w:t>
      </w:r>
      <w:r w:rsidR="0023181B" w:rsidRPr="54D77740">
        <w:rPr>
          <w:color w:val="231F20"/>
          <w:lang w:val="en" w:eastAsia="en-GB"/>
        </w:rPr>
        <w:t>milk,</w:t>
      </w:r>
      <w:r w:rsidRPr="54D77740">
        <w:rPr>
          <w:color w:val="231F20"/>
          <w:lang w:val="en" w:eastAsia="en-GB"/>
        </w:rPr>
        <w:t xml:space="preserve"> and formula milk. </w:t>
      </w:r>
      <w:r w:rsidRPr="54D77740">
        <w:rPr>
          <w:color w:val="3C3C3B"/>
          <w:lang w:val="en"/>
        </w:rPr>
        <w:t>Healthy Start vitamins contain the appropriate amount of recommended vitamins A, C and D for children aged from six months to four years, and folic acid</w:t>
      </w:r>
      <w:r w:rsidR="005A73F5" w:rsidRPr="54D77740">
        <w:rPr>
          <w:color w:val="3C3C3B"/>
          <w:lang w:val="en"/>
        </w:rPr>
        <w:t>,</w:t>
      </w:r>
      <w:r w:rsidRPr="54D77740">
        <w:rPr>
          <w:color w:val="3C3C3B"/>
          <w:lang w:val="en"/>
        </w:rPr>
        <w:t xml:space="preserve"> vitamins C and D for pregnant and breastfeeding women. They are suitable for vegetarians and free from wheat, fish, egg, salt. They have no colours, flavours or preservatives and no gluten containing ingredients.</w:t>
      </w:r>
    </w:p>
    <w:p w14:paraId="059D7003" w14:textId="5C6906FC" w:rsidR="00186195" w:rsidRDefault="00186195" w:rsidP="00186195">
      <w:pPr>
        <w:jc w:val="center"/>
        <w:textAlignment w:val="baseline"/>
        <w:rPr>
          <w:b/>
          <w:bCs/>
          <w:color w:val="000000"/>
          <w:position w:val="2"/>
          <w:sz w:val="28"/>
          <w:szCs w:val="28"/>
          <w:lang w:eastAsia="en-GB"/>
        </w:rPr>
      </w:pPr>
      <w:r w:rsidRPr="00186195">
        <w:rPr>
          <w:b/>
          <w:bCs/>
          <w:color w:val="000000"/>
          <w:position w:val="2"/>
          <w:sz w:val="28"/>
          <w:szCs w:val="28"/>
          <w:lang w:eastAsia="en-GB"/>
        </w:rPr>
        <w:t>Each H</w:t>
      </w:r>
      <w:r>
        <w:rPr>
          <w:b/>
          <w:bCs/>
          <w:color w:val="000000"/>
          <w:position w:val="2"/>
          <w:sz w:val="28"/>
          <w:szCs w:val="28"/>
          <w:lang w:eastAsia="en-GB"/>
        </w:rPr>
        <w:t>ealthy Star</w:t>
      </w:r>
      <w:r w:rsidR="005A73F5">
        <w:rPr>
          <w:b/>
          <w:bCs/>
          <w:color w:val="000000"/>
          <w:position w:val="2"/>
          <w:sz w:val="28"/>
          <w:szCs w:val="28"/>
          <w:lang w:eastAsia="en-GB"/>
        </w:rPr>
        <w:t>t</w:t>
      </w:r>
      <w:r>
        <w:rPr>
          <w:b/>
          <w:bCs/>
          <w:color w:val="000000"/>
          <w:position w:val="2"/>
          <w:sz w:val="28"/>
          <w:szCs w:val="28"/>
          <w:lang w:eastAsia="en-GB"/>
        </w:rPr>
        <w:t xml:space="preserve"> Voucher</w:t>
      </w:r>
      <w:r w:rsidRPr="00186195">
        <w:rPr>
          <w:b/>
          <w:bCs/>
          <w:color w:val="000000"/>
          <w:position w:val="2"/>
          <w:sz w:val="28"/>
          <w:szCs w:val="28"/>
          <w:lang w:eastAsia="en-GB"/>
        </w:rPr>
        <w:t xml:space="preserve"> entitles the user to £</w:t>
      </w:r>
      <w:r w:rsidR="00694266">
        <w:rPr>
          <w:b/>
          <w:bCs/>
          <w:color w:val="000000"/>
          <w:position w:val="2"/>
          <w:sz w:val="28"/>
          <w:szCs w:val="28"/>
          <w:lang w:eastAsia="en-GB"/>
        </w:rPr>
        <w:t>4.25</w:t>
      </w:r>
      <w:r w:rsidRPr="00186195">
        <w:rPr>
          <w:b/>
          <w:bCs/>
          <w:color w:val="000000"/>
          <w:position w:val="2"/>
          <w:sz w:val="28"/>
          <w:szCs w:val="28"/>
          <w:lang w:eastAsia="en-GB"/>
        </w:rPr>
        <w:t xml:space="preserve"> of free food per week. </w:t>
      </w:r>
    </w:p>
    <w:p w14:paraId="2A6AB794" w14:textId="7DFD4795" w:rsidR="00186195" w:rsidRPr="00186195" w:rsidRDefault="00186195" w:rsidP="00186195">
      <w:pPr>
        <w:jc w:val="center"/>
        <w:textAlignment w:val="baseline"/>
        <w:rPr>
          <w:rFonts w:ascii="Arial" w:hAnsi="Arial" w:cs="Arial"/>
          <w:b/>
          <w:bCs/>
          <w:sz w:val="28"/>
          <w:szCs w:val="28"/>
          <w:lang w:val="en-US" w:eastAsia="en-GB"/>
        </w:rPr>
      </w:pPr>
      <w:r w:rsidRPr="00186195">
        <w:rPr>
          <w:b/>
          <w:bCs/>
          <w:color w:val="000000"/>
          <w:position w:val="2"/>
          <w:sz w:val="28"/>
          <w:szCs w:val="28"/>
          <w:lang w:eastAsia="en-GB"/>
        </w:rPr>
        <w:t>Babies receive £</w:t>
      </w:r>
      <w:r w:rsidR="00694266">
        <w:rPr>
          <w:b/>
          <w:bCs/>
          <w:color w:val="000000"/>
          <w:position w:val="2"/>
          <w:sz w:val="28"/>
          <w:szCs w:val="28"/>
          <w:lang w:eastAsia="en-GB"/>
        </w:rPr>
        <w:t>8.50</w:t>
      </w:r>
      <w:r w:rsidRPr="00186195">
        <w:rPr>
          <w:b/>
          <w:bCs/>
          <w:color w:val="000000"/>
          <w:position w:val="2"/>
          <w:sz w:val="28"/>
          <w:szCs w:val="28"/>
          <w:lang w:eastAsia="en-GB"/>
        </w:rPr>
        <w:t xml:space="preserve"> per week</w:t>
      </w:r>
      <w:r w:rsidRPr="00186195">
        <w:rPr>
          <w:b/>
          <w:bCs/>
          <w:sz w:val="28"/>
          <w:szCs w:val="28"/>
          <w:lang w:val="en-US" w:eastAsia="en-GB"/>
        </w:rPr>
        <w:t>​</w:t>
      </w:r>
      <w:r w:rsidR="005A73F5">
        <w:rPr>
          <w:b/>
          <w:bCs/>
          <w:sz w:val="28"/>
          <w:szCs w:val="28"/>
          <w:lang w:val="en-US" w:eastAsia="en-GB"/>
        </w:rPr>
        <w:t xml:space="preserve"> up to their 1</w:t>
      </w:r>
      <w:r w:rsidR="005A73F5" w:rsidRPr="005A73F5">
        <w:rPr>
          <w:b/>
          <w:bCs/>
          <w:sz w:val="28"/>
          <w:szCs w:val="28"/>
          <w:vertAlign w:val="superscript"/>
          <w:lang w:val="en-US" w:eastAsia="en-GB"/>
        </w:rPr>
        <w:t>st</w:t>
      </w:r>
      <w:r w:rsidR="005A73F5">
        <w:rPr>
          <w:b/>
          <w:bCs/>
          <w:sz w:val="28"/>
          <w:szCs w:val="28"/>
          <w:lang w:val="en-US" w:eastAsia="en-GB"/>
        </w:rPr>
        <w:t xml:space="preserve"> birthday</w:t>
      </w:r>
    </w:p>
    <w:p w14:paraId="04E27D18" w14:textId="0B51D72C" w:rsidR="00762BC9" w:rsidRPr="00762BC9" w:rsidRDefault="00186195" w:rsidP="5F9BC0BE">
      <w:pPr>
        <w:spacing w:before="204"/>
        <w:rPr>
          <w:rFonts w:asciiTheme="minorHAnsi" w:eastAsiaTheme="minorEastAsia" w:hAnsiTheme="minorHAnsi" w:cstheme="minorBidi"/>
          <w:color w:val="3C3C3B"/>
          <w:lang w:eastAsia="en-GB"/>
        </w:rPr>
      </w:pPr>
      <w:r w:rsidRPr="15D016DF">
        <w:rPr>
          <w:rFonts w:asciiTheme="minorHAnsi" w:eastAsiaTheme="minorEastAsia" w:hAnsiTheme="minorHAnsi" w:cstheme="minorBidi"/>
          <w:color w:val="231F20"/>
          <w:lang w:val="en" w:eastAsia="en-GB"/>
        </w:rPr>
        <w:t xml:space="preserve">For further information ask your Midwife, Health Visitor or Children Centre. You can request an application form from the Healthy Start website </w:t>
      </w:r>
      <w:hyperlink r:id="rId11">
        <w:r w:rsidR="00694266" w:rsidRPr="15D016DF">
          <w:rPr>
            <w:rFonts w:asciiTheme="minorHAnsi" w:eastAsiaTheme="minorEastAsia" w:hAnsiTheme="minorHAnsi" w:cstheme="minorBidi"/>
            <w:color w:val="0000FF"/>
            <w:u w:val="single"/>
          </w:rPr>
          <w:t xml:space="preserve">How to apply </w:t>
        </w:r>
      </w:hyperlink>
      <w:r w:rsidR="00694266" w:rsidRPr="15D016DF">
        <w:rPr>
          <w:rFonts w:asciiTheme="minorHAnsi" w:eastAsiaTheme="minorEastAsia" w:hAnsiTheme="minorHAnsi" w:cstheme="minorBidi"/>
        </w:rPr>
        <w:t xml:space="preserve"> </w:t>
      </w:r>
      <w:r w:rsidRPr="15D016DF">
        <w:rPr>
          <w:rFonts w:asciiTheme="minorHAnsi" w:eastAsiaTheme="minorEastAsia" w:hAnsiTheme="minorHAnsi" w:cstheme="minorBidi"/>
          <w:color w:val="231F20"/>
          <w:lang w:val="en" w:eastAsia="en-GB"/>
        </w:rPr>
        <w:t>or Telephone 0345 607 6823.</w:t>
      </w:r>
    </w:p>
    <w:p w14:paraId="74D74752" w14:textId="0C0477F3" w:rsidR="15D016DF" w:rsidRDefault="15D016DF" w:rsidP="15D016DF">
      <w:pPr>
        <w:spacing w:before="204"/>
        <w:rPr>
          <w:rFonts w:eastAsia="Calibri"/>
          <w:color w:val="231F20"/>
          <w:lang w:val="en" w:eastAsia="en-GB"/>
        </w:rPr>
      </w:pPr>
    </w:p>
    <w:p w14:paraId="3B4A99EF" w14:textId="7FA1E35C" w:rsidR="00401078" w:rsidRPr="005A73F5" w:rsidRDefault="00401078" w:rsidP="00401078">
      <w:pPr>
        <w:spacing w:before="204" w:after="204"/>
        <w:rPr>
          <w:b/>
          <w:bCs/>
          <w:color w:val="231F20"/>
          <w:sz w:val="28"/>
          <w:szCs w:val="28"/>
          <w:lang w:val="en" w:eastAsia="en-GB"/>
        </w:rPr>
      </w:pPr>
      <w:r w:rsidRPr="15D016DF">
        <w:rPr>
          <w:b/>
          <w:bCs/>
          <w:color w:val="231F20"/>
          <w:sz w:val="28"/>
          <w:szCs w:val="28"/>
          <w:u w:val="single"/>
          <w:lang w:val="en" w:eastAsia="en-GB"/>
        </w:rPr>
        <w:t>Strapline 2:</w:t>
      </w:r>
    </w:p>
    <w:p w14:paraId="07F71345" w14:textId="4AC17A02" w:rsidR="00CC66DC" w:rsidRDefault="40DCCA2E" w:rsidP="0040A813">
      <w:pPr>
        <w:spacing w:before="204"/>
        <w:rPr>
          <w:rFonts w:eastAsia="Calibri"/>
        </w:rPr>
      </w:pPr>
      <w:r w:rsidRPr="15D016DF">
        <w:rPr>
          <w:rFonts w:eastAsia="Calibri"/>
          <w:lang w:val="en-US"/>
        </w:rPr>
        <w:t>Healthy Start is a government scheme to improve the health of low-income pregnant</w:t>
      </w:r>
      <w:r w:rsidR="080E891D" w:rsidRPr="15D016DF">
        <w:rPr>
          <w:rFonts w:eastAsia="Calibri"/>
          <w:lang w:val="en-US"/>
        </w:rPr>
        <w:t xml:space="preserve"> </w:t>
      </w:r>
      <w:r w:rsidRPr="15D016DF">
        <w:rPr>
          <w:rFonts w:eastAsia="Calibri"/>
          <w:lang w:val="en-US"/>
        </w:rPr>
        <w:t>women and families. Women who are 10˖ weeks pregnant and families with children under four years old qualify if they are on benefits and tax credits. The scheme offers eligible women an</w:t>
      </w:r>
      <w:r w:rsidR="4ED9327E" w:rsidRPr="15D016DF">
        <w:rPr>
          <w:rFonts w:eastAsia="Calibri"/>
          <w:lang w:val="en-US"/>
        </w:rPr>
        <w:t xml:space="preserve">d </w:t>
      </w:r>
      <w:r w:rsidRPr="15D016DF">
        <w:rPr>
          <w:rFonts w:eastAsia="Calibri"/>
          <w:lang w:val="en-US"/>
        </w:rPr>
        <w:t>families</w:t>
      </w:r>
      <w:r w:rsidR="71A89FAD" w:rsidRPr="15D016DF">
        <w:rPr>
          <w:rFonts w:eastAsia="Calibri"/>
          <w:lang w:val="en-US"/>
        </w:rPr>
        <w:t xml:space="preserve">, </w:t>
      </w:r>
      <w:r w:rsidR="4AE9AA2F" w:rsidRPr="15D016DF">
        <w:rPr>
          <w:rFonts w:eastAsia="Calibri"/>
          <w:b/>
          <w:bCs/>
          <w:lang w:val="en-US"/>
        </w:rPr>
        <w:t>FREE</w:t>
      </w:r>
      <w:r w:rsidR="4AE9AA2F" w:rsidRPr="15D016DF">
        <w:rPr>
          <w:rFonts w:eastAsia="Calibri"/>
          <w:lang w:val="en-US"/>
        </w:rPr>
        <w:t xml:space="preserve"> </w:t>
      </w:r>
      <w:r w:rsidRPr="15D016DF">
        <w:rPr>
          <w:rFonts w:eastAsia="Calibri"/>
          <w:lang w:val="en-US"/>
        </w:rPr>
        <w:t>vouchers worth £4.25 (or £8.50 for a baby in the first year) to spend on milk, fruit, vegetables and first stage infant formula milk. In addition, families also receive Healthy Start vitamin vouchers.</w:t>
      </w:r>
    </w:p>
    <w:p w14:paraId="0EBEA937" w14:textId="25A66A28" w:rsidR="6E0BD950" w:rsidRDefault="6E0BD950" w:rsidP="6E0BD950">
      <w:pPr>
        <w:rPr>
          <w:rFonts w:eastAsia="Calibri"/>
        </w:rPr>
      </w:pPr>
    </w:p>
    <w:p w14:paraId="153167BF" w14:textId="06297B16" w:rsidR="5F9BC0BE" w:rsidRDefault="5F9BC0BE" w:rsidP="5F9BC0BE">
      <w:pPr>
        <w:rPr>
          <w:rFonts w:eastAsia="Calibri"/>
        </w:rPr>
      </w:pPr>
    </w:p>
    <w:p w14:paraId="08EDBC72" w14:textId="54D73579" w:rsidR="5F9BC0BE" w:rsidRDefault="5F9BC0BE" w:rsidP="5F9BC0BE">
      <w:pPr>
        <w:rPr>
          <w:rFonts w:eastAsia="Calibri"/>
        </w:rPr>
      </w:pPr>
    </w:p>
    <w:p w14:paraId="1929F496" w14:textId="6B8FD763" w:rsidR="5F9BC0BE" w:rsidRDefault="5F9BC0BE" w:rsidP="5F9BC0BE">
      <w:pPr>
        <w:rPr>
          <w:rFonts w:eastAsia="Calibri"/>
        </w:rPr>
      </w:pPr>
    </w:p>
    <w:p w14:paraId="52B273CD" w14:textId="2BDE355C" w:rsidR="5F9BC0BE" w:rsidRDefault="5F9BC0BE" w:rsidP="5F9BC0BE">
      <w:pPr>
        <w:rPr>
          <w:rFonts w:eastAsia="Calibri"/>
        </w:rPr>
      </w:pPr>
    </w:p>
    <w:p w14:paraId="7800ACD9" w14:textId="1C47E2DC" w:rsidR="15D016DF" w:rsidRDefault="15D016DF" w:rsidP="15D016DF">
      <w:pPr>
        <w:rPr>
          <w:rFonts w:eastAsia="Calibri"/>
        </w:rPr>
      </w:pPr>
    </w:p>
    <w:p w14:paraId="5BFBCC55" w14:textId="0E09CC66" w:rsidR="15D016DF" w:rsidRDefault="15D016DF" w:rsidP="15D016DF">
      <w:pPr>
        <w:rPr>
          <w:rFonts w:eastAsia="Calibri"/>
        </w:rPr>
      </w:pPr>
    </w:p>
    <w:p w14:paraId="2D253AB0" w14:textId="5C2647E3" w:rsidR="15D016DF" w:rsidRDefault="15D016DF" w:rsidP="15D016DF">
      <w:pPr>
        <w:rPr>
          <w:rFonts w:eastAsia="Calibri"/>
        </w:rPr>
      </w:pPr>
    </w:p>
    <w:p w14:paraId="51B21D88" w14:textId="70985D41" w:rsidR="15D016DF" w:rsidRDefault="15D016DF" w:rsidP="15D016DF">
      <w:pPr>
        <w:rPr>
          <w:rFonts w:eastAsia="Calibri"/>
        </w:rPr>
      </w:pPr>
    </w:p>
    <w:p w14:paraId="2A6DBA05" w14:textId="7B99AFF5" w:rsidR="15D016DF" w:rsidRDefault="15D016DF" w:rsidP="15D016DF">
      <w:pPr>
        <w:rPr>
          <w:rFonts w:eastAsia="Calibri"/>
        </w:rPr>
      </w:pPr>
    </w:p>
    <w:p w14:paraId="6E67D05E" w14:textId="46233F0D" w:rsidR="15D016DF" w:rsidRDefault="15D016DF" w:rsidP="15D016DF">
      <w:pPr>
        <w:rPr>
          <w:rFonts w:eastAsia="Calibri"/>
        </w:rPr>
      </w:pPr>
    </w:p>
    <w:p w14:paraId="53C597A9" w14:textId="14B31201" w:rsidR="15D016DF" w:rsidRDefault="15D016DF" w:rsidP="15D016DF">
      <w:pPr>
        <w:rPr>
          <w:rFonts w:eastAsia="Calibri"/>
        </w:rPr>
      </w:pPr>
    </w:p>
    <w:p w14:paraId="6B46C2D6" w14:textId="0A1F08EA" w:rsidR="15D016DF" w:rsidRDefault="15D016DF" w:rsidP="15D016DF">
      <w:pPr>
        <w:rPr>
          <w:rFonts w:eastAsia="Calibri"/>
        </w:rPr>
      </w:pPr>
    </w:p>
    <w:p w14:paraId="4D6F0715" w14:textId="6EAD2A04" w:rsidR="5F9BC0BE" w:rsidRDefault="5F9BC0BE" w:rsidP="5F9BC0BE">
      <w:pPr>
        <w:rPr>
          <w:rFonts w:eastAsia="Calibri"/>
        </w:rPr>
      </w:pPr>
    </w:p>
    <w:p w14:paraId="6D791E68" w14:textId="6A89C73D" w:rsidR="5F9BC0BE" w:rsidRDefault="5F9BC0BE" w:rsidP="5F9BC0BE">
      <w:pPr>
        <w:rPr>
          <w:rFonts w:eastAsia="Calibri"/>
        </w:rPr>
      </w:pPr>
    </w:p>
    <w:p w14:paraId="0D2F6248" w14:textId="31F10BC2" w:rsidR="00401078" w:rsidRPr="005A73F5" w:rsidRDefault="00401078" w:rsidP="00401078">
      <w:pPr>
        <w:spacing w:before="204" w:after="204"/>
        <w:rPr>
          <w:b/>
          <w:bCs/>
          <w:color w:val="231F20"/>
          <w:sz w:val="28"/>
          <w:szCs w:val="28"/>
          <w:lang w:val="en" w:eastAsia="en-GB"/>
        </w:rPr>
      </w:pPr>
      <w:r>
        <w:rPr>
          <w:b/>
          <w:bCs/>
          <w:color w:val="231F20"/>
          <w:sz w:val="28"/>
          <w:szCs w:val="28"/>
          <w:lang w:val="en" w:eastAsia="en-GB"/>
        </w:rPr>
        <w:t>Facebook Ad:</w:t>
      </w:r>
    </w:p>
    <w:p w14:paraId="59144CDB" w14:textId="6B132AE7" w:rsidR="00401078" w:rsidRDefault="741CBC18">
      <w:r>
        <w:rPr>
          <w:noProof/>
          <w:lang w:eastAsia="en-GB"/>
        </w:rPr>
        <w:drawing>
          <wp:inline distT="0" distB="0" distL="0" distR="0" wp14:anchorId="739E1388" wp14:editId="7989AA5D">
            <wp:extent cx="3486150" cy="4572000"/>
            <wp:effectExtent l="0" t="0" r="0" b="0"/>
            <wp:docPr id="501166646" name="Picture 50116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078" w:rsidSect="00BF212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0774" w14:textId="77777777" w:rsidR="00FA4DBC" w:rsidRDefault="00FA4DBC" w:rsidP="00401078">
      <w:r>
        <w:separator/>
      </w:r>
    </w:p>
  </w:endnote>
  <w:endnote w:type="continuationSeparator" w:id="0">
    <w:p w14:paraId="05636972" w14:textId="77777777" w:rsidR="00FA4DBC" w:rsidRDefault="00FA4DBC" w:rsidP="00401078">
      <w:r>
        <w:continuationSeparator/>
      </w:r>
    </w:p>
  </w:endnote>
  <w:endnote w:type="continuationNotice" w:id="1">
    <w:p w14:paraId="558B4949" w14:textId="77777777" w:rsidR="00FA4DBC" w:rsidRDefault="00FA4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031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9FDB71" w14:textId="01E8CB55" w:rsidR="0023181B" w:rsidRDefault="00231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A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A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28464" w14:textId="2198BC75" w:rsidR="00401078" w:rsidRPr="00CA1AC1" w:rsidRDefault="0023181B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Produced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777E" w14:textId="77777777" w:rsidR="00FA4DBC" w:rsidRDefault="00FA4DBC" w:rsidP="00401078">
      <w:r>
        <w:separator/>
      </w:r>
    </w:p>
  </w:footnote>
  <w:footnote w:type="continuationSeparator" w:id="0">
    <w:p w14:paraId="1407CE90" w14:textId="77777777" w:rsidR="00FA4DBC" w:rsidRDefault="00FA4DBC" w:rsidP="00401078">
      <w:r>
        <w:continuationSeparator/>
      </w:r>
    </w:p>
  </w:footnote>
  <w:footnote w:type="continuationNotice" w:id="1">
    <w:p w14:paraId="3DA47171" w14:textId="77777777" w:rsidR="00FA4DBC" w:rsidRDefault="00FA4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247C5B8" w14:paraId="27B93415" w14:textId="77777777" w:rsidTr="3247C5B8">
      <w:tc>
        <w:tcPr>
          <w:tcW w:w="4650" w:type="dxa"/>
        </w:tcPr>
        <w:p w14:paraId="3BF8E89B" w14:textId="310A695D" w:rsidR="3247C5B8" w:rsidRDefault="3247C5B8" w:rsidP="3247C5B8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4650" w:type="dxa"/>
        </w:tcPr>
        <w:p w14:paraId="7E409929" w14:textId="453A4961" w:rsidR="3247C5B8" w:rsidRDefault="3247C5B8" w:rsidP="3247C5B8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4650" w:type="dxa"/>
        </w:tcPr>
        <w:p w14:paraId="6CB26597" w14:textId="3D546040" w:rsidR="3247C5B8" w:rsidRDefault="3247C5B8" w:rsidP="3247C5B8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6BA4E4DB" w14:textId="7778E15C" w:rsidR="3247C5B8" w:rsidRDefault="004C3460" w:rsidP="3247C5B8">
    <w:pPr>
      <w:pStyle w:val="Header"/>
      <w:rPr>
        <w:rFonts w:eastAsia="Calibri"/>
      </w:rPr>
    </w:pP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081F1FBD" wp14:editId="56A4D1ED">
          <wp:simplePos x="0" y="0"/>
          <wp:positionH relativeFrom="margin">
            <wp:posOffset>1686560</wp:posOffset>
          </wp:positionH>
          <wp:positionV relativeFrom="margin">
            <wp:posOffset>-896620</wp:posOffset>
          </wp:positionV>
          <wp:extent cx="2359025" cy="1142075"/>
          <wp:effectExtent l="0" t="0" r="317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114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C40"/>
    <w:multiLevelType w:val="hybridMultilevel"/>
    <w:tmpl w:val="320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16699"/>
    <w:multiLevelType w:val="multilevel"/>
    <w:tmpl w:val="6FB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95"/>
    <w:rsid w:val="00186195"/>
    <w:rsid w:val="001B337F"/>
    <w:rsid w:val="001D0116"/>
    <w:rsid w:val="001E2904"/>
    <w:rsid w:val="00223F43"/>
    <w:rsid w:val="0023181B"/>
    <w:rsid w:val="002724E5"/>
    <w:rsid w:val="00308FE9"/>
    <w:rsid w:val="003440B2"/>
    <w:rsid w:val="00401078"/>
    <w:rsid w:val="004075C9"/>
    <w:rsid w:val="0040A813"/>
    <w:rsid w:val="00457819"/>
    <w:rsid w:val="004979A4"/>
    <w:rsid w:val="004C3460"/>
    <w:rsid w:val="004E4613"/>
    <w:rsid w:val="00545755"/>
    <w:rsid w:val="005753FA"/>
    <w:rsid w:val="005A73F5"/>
    <w:rsid w:val="005F3168"/>
    <w:rsid w:val="005F6706"/>
    <w:rsid w:val="00694266"/>
    <w:rsid w:val="00755915"/>
    <w:rsid w:val="00762BC9"/>
    <w:rsid w:val="0081774F"/>
    <w:rsid w:val="00834B6A"/>
    <w:rsid w:val="0089009B"/>
    <w:rsid w:val="00921F2E"/>
    <w:rsid w:val="00984B4F"/>
    <w:rsid w:val="00A8434B"/>
    <w:rsid w:val="00B406AD"/>
    <w:rsid w:val="00B4564D"/>
    <w:rsid w:val="00BF212D"/>
    <w:rsid w:val="00C30EC1"/>
    <w:rsid w:val="00C3562D"/>
    <w:rsid w:val="00CA1AC1"/>
    <w:rsid w:val="00CC66DC"/>
    <w:rsid w:val="00CC7EE5"/>
    <w:rsid w:val="00D21A7E"/>
    <w:rsid w:val="00DE0A96"/>
    <w:rsid w:val="00F273E7"/>
    <w:rsid w:val="00FA4DBC"/>
    <w:rsid w:val="01912CDE"/>
    <w:rsid w:val="043806CB"/>
    <w:rsid w:val="04EAD8AF"/>
    <w:rsid w:val="0547C90B"/>
    <w:rsid w:val="059030AB"/>
    <w:rsid w:val="06F165FE"/>
    <w:rsid w:val="07739120"/>
    <w:rsid w:val="080E891D"/>
    <w:rsid w:val="09BD9336"/>
    <w:rsid w:val="0AADF8DF"/>
    <w:rsid w:val="0E2F25C3"/>
    <w:rsid w:val="0F05F9EF"/>
    <w:rsid w:val="10269DB2"/>
    <w:rsid w:val="118BD77C"/>
    <w:rsid w:val="1328FDF4"/>
    <w:rsid w:val="136B6FDC"/>
    <w:rsid w:val="13A8F417"/>
    <w:rsid w:val="15D016DF"/>
    <w:rsid w:val="18E1AA8B"/>
    <w:rsid w:val="22558941"/>
    <w:rsid w:val="26C8C4F4"/>
    <w:rsid w:val="26E3D40A"/>
    <w:rsid w:val="2A3646EB"/>
    <w:rsid w:val="2A3F0394"/>
    <w:rsid w:val="2D0A09AD"/>
    <w:rsid w:val="306016AE"/>
    <w:rsid w:val="3247C5B8"/>
    <w:rsid w:val="345ABD7D"/>
    <w:rsid w:val="36612CFF"/>
    <w:rsid w:val="38E8D2CD"/>
    <w:rsid w:val="3D6119FC"/>
    <w:rsid w:val="3FA2843D"/>
    <w:rsid w:val="40DCCA2E"/>
    <w:rsid w:val="43975C81"/>
    <w:rsid w:val="4AA545D6"/>
    <w:rsid w:val="4AE9AA2F"/>
    <w:rsid w:val="4ED9327E"/>
    <w:rsid w:val="50A07F2B"/>
    <w:rsid w:val="52ECDB7D"/>
    <w:rsid w:val="537C785F"/>
    <w:rsid w:val="54D77740"/>
    <w:rsid w:val="54FA11CA"/>
    <w:rsid w:val="56AA7B5E"/>
    <w:rsid w:val="599ADC83"/>
    <w:rsid w:val="5A476171"/>
    <w:rsid w:val="5B421208"/>
    <w:rsid w:val="5B6E61E7"/>
    <w:rsid w:val="5D0A3248"/>
    <w:rsid w:val="5D6722A4"/>
    <w:rsid w:val="5E65594E"/>
    <w:rsid w:val="5F9BC0BE"/>
    <w:rsid w:val="60568147"/>
    <w:rsid w:val="6202B462"/>
    <w:rsid w:val="621DF11A"/>
    <w:rsid w:val="6485164E"/>
    <w:rsid w:val="68076CB3"/>
    <w:rsid w:val="69BB5928"/>
    <w:rsid w:val="6A006B77"/>
    <w:rsid w:val="6E0BD950"/>
    <w:rsid w:val="71A89FAD"/>
    <w:rsid w:val="739B8030"/>
    <w:rsid w:val="741CBC18"/>
    <w:rsid w:val="7CAEA154"/>
    <w:rsid w:val="7D910F3C"/>
    <w:rsid w:val="7E36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9125DF"/>
  <w15:chartTrackingRefBased/>
  <w15:docId w15:val="{6BE90FA2-E3F5-4AF5-94FA-4CBDA19B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1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19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66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7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1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78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ystart.nhs.uk/how-to-appl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ublicHealthCYPTeam@birming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A8BAC47AA5D44BB10101B2B05A912" ma:contentTypeVersion="9" ma:contentTypeDescription="Create a new document." ma:contentTypeScope="" ma:versionID="cb70d1eb73e5d6bc406a7cc34ebd3840">
  <xsd:schema xmlns:xsd="http://www.w3.org/2001/XMLSchema" xmlns:xs="http://www.w3.org/2001/XMLSchema" xmlns:p="http://schemas.microsoft.com/office/2006/metadata/properties" xmlns:ns2="a77c33c6-3621-4162-8db0-059d3b243766" targetNamespace="http://schemas.microsoft.com/office/2006/metadata/properties" ma:root="true" ma:fieldsID="e1c5806b36a958740fda7141592ff416" ns2:_="">
    <xsd:import namespace="a77c33c6-3621-4162-8db0-059d3b24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33c6-3621-4162-8db0-059d3b24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FF910-6E65-4E22-8F17-A4E70C96B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5BB54-A804-48B6-B629-FAB126A0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33c6-3621-4162-8db0-059d3b24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6666C-9AA2-4060-BA44-C7EA1464173C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77c33c6-3621-4162-8db0-059d3b243766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Lee</dc:creator>
  <cp:keywords/>
  <dc:description/>
  <cp:lastModifiedBy>Shashi Kulshrestha</cp:lastModifiedBy>
  <cp:revision>2</cp:revision>
  <dcterms:created xsi:type="dcterms:W3CDTF">2021-10-12T10:01:00Z</dcterms:created>
  <dcterms:modified xsi:type="dcterms:W3CDTF">2021-10-12T10:01:00Z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0x010100AF8A8BAC47AA5D44BB10101B2B05A912</vt:lpwstr>
  </property>
</Properties>
</file>